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639B3" w14:textId="110CF8B7" w:rsidR="00252F3D" w:rsidRDefault="00AF2ABE" w:rsidP="00E163E4">
      <w:pPr>
        <w:spacing w:line="360" w:lineRule="auto"/>
        <w:jc w:val="center"/>
        <w:rPr>
          <w:b/>
          <w:bCs/>
          <w:color w:val="404040"/>
          <w:rFonts w:ascii="Arial" w:hAnsi="Arial" w:cs="Arial"/>
        </w:rPr>
      </w:pPr>
      <w:r>
        <w:rPr>
          <w:b/>
          <w:color w:val="404040"/>
          <w:rFonts w:ascii="Arial" w:hAnsi="Arial"/>
        </w:rPr>
        <w:drawing>
          <wp:inline distT="0" distB="0" distL="0" distR="0" wp14:anchorId="51593AC2" wp14:editId="087BD0FC">
            <wp:extent cx="3195320" cy="635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5320" cy="635000"/>
                    </a:xfrm>
                    <a:prstGeom prst="rect">
                      <a:avLst/>
                    </a:prstGeom>
                    <a:noFill/>
                    <a:ln>
                      <a:noFill/>
                    </a:ln>
                  </pic:spPr>
                </pic:pic>
              </a:graphicData>
            </a:graphic>
          </wp:inline>
        </w:drawing>
      </w:r>
    </w:p>
    <w:p w14:paraId="793055E0" w14:textId="77777777" w:rsidR="00423213" w:rsidRPr="00F73585" w:rsidRDefault="00252F3D" w:rsidP="003521A0">
      <w:pPr>
        <w:spacing w:line="360" w:lineRule="auto"/>
        <w:jc w:val="both"/>
        <w:rPr>
          <w:b/>
          <w:bCs/>
          <w:color w:val="404040"/>
          <w:rFonts w:ascii="Arial" w:hAnsi="Arial" w:cs="Arial"/>
        </w:rPr>
      </w:pPr>
      <w:r>
        <w:rPr>
          <w:b/>
          <w:color w:val="404040"/>
          <w:rFonts w:ascii="Arial" w:hAnsi="Arial"/>
        </w:rPr>
        <w:tab/>
      </w:r>
      <w:r>
        <w:rPr>
          <w:b/>
          <w:color w:val="404040"/>
          <w:rFonts w:ascii="Arial" w:hAnsi="Arial"/>
        </w:rPr>
        <w:tab/>
      </w:r>
      <w:r>
        <w:rPr>
          <w:b/>
          <w:color w:val="404040"/>
          <w:rFonts w:ascii="Arial" w:hAnsi="Arial"/>
        </w:rPr>
        <w:tab/>
      </w:r>
      <w:r>
        <w:rPr>
          <w:b/>
          <w:color w:val="404040"/>
          <w:rFonts w:ascii="Arial" w:hAnsi="Arial"/>
        </w:rPr>
        <w:tab/>
      </w:r>
    </w:p>
    <w:p w14:paraId="4E5B6803" w14:textId="19227A0A" w:rsidR="00252F3D" w:rsidRPr="002B0E0B" w:rsidRDefault="00252F3D" w:rsidP="003521A0">
      <w:pPr>
        <w:spacing w:line="360" w:lineRule="auto"/>
        <w:jc w:val="both"/>
        <w:rPr>
          <w:bCs/>
          <w:color w:val="404040"/>
          <w:u w:val="single"/>
          <w:rFonts w:ascii="Arial" w:hAnsi="Arial" w:cs="Arial"/>
        </w:rPr>
      </w:pPr>
      <w:r>
        <w:rPr>
          <w:color w:val="404040"/>
          <w:u w:val="single"/>
          <w:b/>
          <w:rFonts w:ascii="Arial" w:hAnsi="Arial"/>
        </w:rPr>
        <w:t xml:space="preserve">PRESS RELEASE</w:t>
      </w:r>
      <w:r>
        <w:rPr>
          <w:color w:val="404040"/>
          <w:u w:val="single"/>
          <w:rFonts w:ascii="Arial" w:hAnsi="Arial"/>
        </w:rPr>
        <w:tab/>
      </w:r>
      <w:r>
        <w:rPr>
          <w:color w:val="404040"/>
          <w:u w:val="single"/>
          <w:rFonts w:ascii="Arial" w:hAnsi="Arial"/>
        </w:rPr>
        <w:tab/>
      </w:r>
      <w:r>
        <w:rPr>
          <w:color w:val="404040"/>
          <w:u w:val="single"/>
          <w:rFonts w:ascii="Arial" w:hAnsi="Arial"/>
        </w:rPr>
        <w:tab/>
      </w:r>
      <w:r>
        <w:rPr>
          <w:color w:val="404040"/>
          <w:u w:val="single"/>
          <w:rFonts w:ascii="Arial" w:hAnsi="Arial"/>
        </w:rPr>
        <w:tab/>
      </w:r>
      <w:r>
        <w:rPr>
          <w:color w:val="404040"/>
          <w:u w:val="single"/>
          <w:rFonts w:ascii="Arial" w:hAnsi="Arial"/>
        </w:rPr>
        <w:tab/>
      </w:r>
      <w:r>
        <w:rPr>
          <w:color w:val="404040"/>
          <w:u w:val="single"/>
          <w:rFonts w:ascii="Arial" w:hAnsi="Arial"/>
        </w:rPr>
        <w:tab/>
      </w:r>
      <w:r>
        <w:rPr>
          <w:color w:val="404040"/>
          <w:u w:val="single"/>
          <w:rFonts w:ascii="Arial" w:hAnsi="Arial"/>
        </w:rPr>
        <w:t xml:space="preserve">                      </w:t>
      </w:r>
      <w:r>
        <w:rPr>
          <w:color w:val="404040"/>
          <w:u w:val="single"/>
          <w:sz w:val="20"/>
          <w:rFonts w:ascii="Arial" w:hAnsi="Arial"/>
        </w:rPr>
        <w:t xml:space="preserve">Prague, XX June 2020</w:t>
      </w:r>
    </w:p>
    <w:p w14:paraId="4B28CD4F" w14:textId="0F2039B3" w:rsidR="001009EF" w:rsidRDefault="00237B28" w:rsidP="001009EF">
      <w:pPr>
        <w:pStyle w:val="Nadpis1"/>
        <w:jc w:val="center"/>
        <w:rPr>
          <w:sz w:val="24"/>
          <w:szCs w:val="24"/>
          <w:rFonts w:ascii="Arial" w:hAnsi="Arial" w:cs="Arial"/>
        </w:rPr>
      </w:pPr>
      <w:r>
        <w:rPr>
          <w:sz w:val="24"/>
          <w:rFonts w:ascii="Arial" w:hAnsi="Arial"/>
        </w:rPr>
        <w:t xml:space="preserve">Building A wins HOF Award for Best Reconstructed Commercial Project</w:t>
      </w:r>
    </w:p>
    <w:p w14:paraId="02E2343D" w14:textId="77777777" w:rsidR="00252F3D" w:rsidRPr="003521A0" w:rsidRDefault="00252F3D" w:rsidP="003521A0">
      <w:pPr>
        <w:jc w:val="both"/>
        <w:rPr>
          <w:lang w:eastAsia="en-US"/>
        </w:rPr>
      </w:pPr>
    </w:p>
    <w:p w14:paraId="409866E8" w14:textId="517D639B" w:rsidR="004467DA" w:rsidRDefault="00237B28" w:rsidP="00F71F69">
      <w:pPr>
        <w:spacing w:line="360" w:lineRule="auto"/>
        <w:jc w:val="both"/>
        <w:rPr>
          <w:b/>
          <w:sz w:val="20"/>
          <w:szCs w:val="20"/>
          <w:rFonts w:ascii="Arial" w:hAnsi="Arial" w:cs="Arial"/>
        </w:rPr>
      </w:pPr>
      <w:r>
        <w:rPr>
          <w:b/>
          <w:sz w:val="20"/>
          <w:rFonts w:ascii="Arial" w:hAnsi="Arial"/>
        </w:rPr>
        <w:t xml:space="preserve">The HOF Awards (Hall of Fame – Best of the Best) recognised the best projects, companies and personalities from the area of the real estate market across the entire CEE region.</w:t>
      </w:r>
      <w:r>
        <w:rPr>
          <w:b/>
          <w:sz w:val="20"/>
          <w:rFonts w:ascii="Arial" w:hAnsi="Arial"/>
        </w:rPr>
        <w:t xml:space="preserve"> </w:t>
      </w:r>
      <w:r>
        <w:rPr>
          <w:b/>
          <w:sz w:val="20"/>
          <w:rFonts w:ascii="Arial" w:hAnsi="Arial"/>
        </w:rPr>
        <w:t xml:space="preserve">Building A in Prague’s BB Centrum, which has the investment and development company Passerinvest Group behind it, won first place in the category of Best Reconstructed Commercial Property in competition from projects from the Czech Republic, Hungary, Poland, Romania, Serbia and Slovakia.</w:t>
      </w:r>
      <w:r>
        <w:rPr>
          <w:b/>
          <w:sz w:val="20"/>
          <w:rFonts w:ascii="Arial" w:hAnsi="Arial"/>
        </w:rPr>
        <w:t xml:space="preserve"> </w:t>
      </w:r>
      <w:r>
        <w:rPr>
          <w:b/>
          <w:sz w:val="20"/>
          <w:rFonts w:ascii="Arial" w:hAnsi="Arial"/>
        </w:rPr>
        <w:t xml:space="preserve">This year, the announcement of the results and the acceptance speeches took place in the form of a live stream on 27 May.</w:t>
      </w:r>
      <w:r>
        <w:rPr>
          <w:b/>
          <w:sz w:val="20"/>
          <w:rFonts w:ascii="Arial" w:hAnsi="Arial"/>
        </w:rPr>
        <w:t xml:space="preserve"> </w:t>
      </w:r>
      <w:r>
        <w:rPr>
          <w:b/>
          <w:sz w:val="20"/>
          <w:rFonts w:ascii="Arial" w:hAnsi="Arial"/>
        </w:rPr>
        <w:t xml:space="preserve">The organiser of the awards is Roberts Publishing Media Group, the issuer of the professional real estate magazine CIJ.</w:t>
      </w:r>
    </w:p>
    <w:p w14:paraId="095C9357" w14:textId="77777777" w:rsidR="00A24D86" w:rsidRDefault="00A24D86" w:rsidP="00F71F69">
      <w:pPr>
        <w:spacing w:line="360" w:lineRule="auto"/>
        <w:jc w:val="both"/>
        <w:rPr>
          <w:rFonts w:ascii="Arial" w:hAnsi="Arial" w:cs="Arial"/>
          <w:sz w:val="20"/>
          <w:szCs w:val="20"/>
        </w:rPr>
      </w:pPr>
    </w:p>
    <w:p w14:paraId="0E8B9023" w14:textId="526300BB" w:rsidR="007A77AB" w:rsidRDefault="007A77AB" w:rsidP="00F71F69">
      <w:pPr>
        <w:spacing w:line="360" w:lineRule="auto"/>
        <w:jc w:val="both"/>
        <w:rPr>
          <w:sz w:val="20"/>
          <w:szCs w:val="20"/>
          <w:rFonts w:ascii="Arial" w:hAnsi="Arial" w:cs="Arial"/>
        </w:rPr>
      </w:pPr>
      <w:r>
        <w:rPr>
          <w:sz w:val="20"/>
          <w:i/>
          <w:iCs/>
          <w:rFonts w:ascii="Arial" w:hAnsi="Arial"/>
        </w:rPr>
        <w:t xml:space="preserve">“For us, the recognition in the Hall of Fame – Best of the Best awards for the Best Reconstructed Commercial Project for Building A is a confirmation that we are performing good, high-quality work.</w:t>
      </w:r>
      <w:r>
        <w:rPr>
          <w:sz w:val="20"/>
          <w:i/>
          <w:rFonts w:ascii="Arial" w:hAnsi="Arial"/>
        </w:rPr>
        <w:t xml:space="preserve"> </w:t>
      </w:r>
      <w:r>
        <w:rPr>
          <w:sz w:val="20"/>
          <w:rFonts w:ascii="Arial" w:hAnsi="Arial"/>
        </w:rPr>
        <w:t xml:space="preserve">I would like to thank my colleagues and everybody who contributed to this sensitive and effective reconstruction and who keep BB Centrum attractive and popular,” Radim Passer, the founder and CEO of Passerinvest Group, stated with regard to receiving the award.</w:t>
      </w:r>
    </w:p>
    <w:p w14:paraId="1B253D9F" w14:textId="77777777" w:rsidR="007A77AB" w:rsidRDefault="007A77AB" w:rsidP="00F71F69">
      <w:pPr>
        <w:spacing w:line="360" w:lineRule="auto"/>
        <w:jc w:val="both"/>
        <w:rPr>
          <w:rFonts w:ascii="Arial" w:hAnsi="Arial" w:cs="Arial"/>
          <w:sz w:val="20"/>
          <w:szCs w:val="20"/>
        </w:rPr>
      </w:pPr>
    </w:p>
    <w:p w14:paraId="4ED80ECD" w14:textId="53F1DCE8" w:rsidR="00C163C2" w:rsidRDefault="009C367B" w:rsidP="00F71F69">
      <w:pPr>
        <w:spacing w:line="360" w:lineRule="auto"/>
        <w:jc w:val="both"/>
        <w:rPr>
          <w:sz w:val="20"/>
          <w:szCs w:val="20"/>
          <w:rFonts w:ascii="Arial" w:hAnsi="Arial" w:cs="Arial"/>
        </w:rPr>
      </w:pPr>
      <w:r>
        <w:rPr>
          <w:sz w:val="20"/>
          <w:rFonts w:ascii="Arial" w:hAnsi="Arial"/>
        </w:rPr>
        <w:t xml:space="preserve">In 2018, the office Building A in Prague’s BB Centrum underwent a complete renovation of its outer shell and interiors.</w:t>
      </w:r>
      <w:r>
        <w:rPr>
          <w:sz w:val="20"/>
          <w:rFonts w:ascii="Arial" w:hAnsi="Arial"/>
        </w:rPr>
        <w:t xml:space="preserve"> </w:t>
      </w:r>
      <w:r>
        <w:rPr>
          <w:sz w:val="20"/>
          <w:rFonts w:ascii="Arial" w:hAnsi="Arial"/>
        </w:rPr>
        <w:t xml:space="preserve">The reconstruction of the building with a total leasable space of 21,600 m</w:t>
      </w:r>
      <w:r>
        <w:rPr>
          <w:sz w:val="20"/>
          <w:vertAlign w:val="superscript"/>
          <w:rFonts w:ascii="Arial" w:hAnsi="Arial"/>
        </w:rPr>
        <w:t xml:space="preserve">2</w:t>
      </w:r>
      <w:r>
        <w:rPr>
          <w:sz w:val="20"/>
          <w:rFonts w:ascii="Arial" w:hAnsi="Arial"/>
        </w:rPr>
        <w:t xml:space="preserve"> took place in cooperation with its sole tenant, the leading Czech bank MONETA Money Bank, whose headquarters are in Building A.</w:t>
      </w:r>
      <w:r>
        <w:rPr>
          <w:sz w:val="20"/>
          <w:rFonts w:ascii="Arial" w:hAnsi="Arial"/>
        </w:rPr>
        <w:t xml:space="preserve"> </w:t>
      </w:r>
      <w:r>
        <w:rPr>
          <w:sz w:val="20"/>
          <w:rFonts w:ascii="Arial" w:hAnsi="Arial"/>
        </w:rPr>
        <w:t xml:space="preserve">The author of the renovation design is the A8000 architectural atelier.</w:t>
      </w:r>
      <w:r>
        <w:rPr>
          <w:sz w:val="20"/>
          <w:rFonts w:ascii="Arial" w:hAnsi="Arial"/>
        </w:rPr>
        <w:t xml:space="preserve"> </w:t>
      </w:r>
      <w:r>
        <w:rPr>
          <w:sz w:val="20"/>
          <w:rFonts w:ascii="Arial" w:hAnsi="Arial"/>
        </w:rPr>
        <w:t xml:space="preserve">The building is owned by the investment and development company PASSERINVEST GROUP that, as a responsible urban investor, is constantly developing the BB Centrum complex and modernising the existing buildings so that they continue to offer first-rate services.</w:t>
      </w:r>
    </w:p>
    <w:p w14:paraId="51BC9DAC" w14:textId="2B17C26F" w:rsidR="00C163C2" w:rsidRDefault="005356BD" w:rsidP="00E63640">
      <w:pPr>
        <w:pStyle w:val="F2-zkladn"/>
        <w:tabs>
          <w:tab w:val="right" w:pos="9070"/>
        </w:tabs>
        <w:spacing w:line="360" w:lineRule="auto"/>
      </w:pPr>
      <w:hyperlink r:id="rId6" w:history="1">
        <w:r>
          <w:rPr>
            <w:rStyle w:val="Hypertextovodkaz"/>
            <w:b/>
          </w:rPr>
          <w:t xml:space="preserve">HOF AWARDS BEST OF THE BEST</w:t>
        </w:r>
      </w:hyperlink>
      <w:r>
        <w:t xml:space="preserve"> recognise the projects of the year from the areas of offices, retail, residential and logistics properties, as well as companies operating on the real estate market (real estate agencies, construction companies), as well as banks and project managers.</w:t>
      </w:r>
      <w:r>
        <w:t xml:space="preserve"> </w:t>
      </w:r>
      <w:r>
        <w:t xml:space="preserve">The HOF Awards were founded in 2016 in order to find the winners of the Best of the Best awards from the region of Central, Eastern and South-eastern Europe among the winners of the CIJ Awards in the individual countries, which automatically are nominated for the HOF Awards.</w:t>
      </w:r>
    </w:p>
    <w:p w14:paraId="4BF9A919" w14:textId="77777777" w:rsidR="00C163C2" w:rsidRDefault="00C163C2" w:rsidP="00F71F69">
      <w:pPr>
        <w:spacing w:line="360" w:lineRule="auto"/>
        <w:jc w:val="both"/>
        <w:rPr>
          <w:rFonts w:ascii="Arial" w:hAnsi="Arial" w:cs="Arial"/>
          <w:sz w:val="20"/>
          <w:szCs w:val="20"/>
        </w:rPr>
      </w:pPr>
    </w:p>
    <w:p w14:paraId="1669BF3C" w14:textId="77777777" w:rsidR="005356BD" w:rsidRDefault="005356BD" w:rsidP="00F71F69">
      <w:pPr>
        <w:spacing w:line="360" w:lineRule="auto"/>
        <w:jc w:val="both"/>
        <w:rPr>
          <w:rFonts w:ascii="Arial" w:hAnsi="Arial" w:cs="Arial"/>
          <w:sz w:val="20"/>
          <w:szCs w:val="20"/>
        </w:rPr>
      </w:pPr>
    </w:p>
    <w:p w14:paraId="71DA2D39" w14:textId="77777777" w:rsidR="005356BD" w:rsidRDefault="005356BD" w:rsidP="00F71F69">
      <w:pPr>
        <w:spacing w:line="360" w:lineRule="auto"/>
        <w:jc w:val="both"/>
        <w:rPr>
          <w:rFonts w:ascii="Arial" w:hAnsi="Arial" w:cs="Arial"/>
          <w:sz w:val="20"/>
          <w:szCs w:val="20"/>
        </w:rPr>
      </w:pPr>
    </w:p>
    <w:p w14:paraId="5A05D389" w14:textId="77777777" w:rsidR="005356BD" w:rsidRDefault="005356BD" w:rsidP="00F71F69">
      <w:pPr>
        <w:spacing w:line="360" w:lineRule="auto"/>
        <w:jc w:val="both"/>
        <w:rPr>
          <w:rFonts w:ascii="Arial" w:hAnsi="Arial" w:cs="Arial"/>
          <w:sz w:val="20"/>
          <w:szCs w:val="20"/>
        </w:rPr>
      </w:pPr>
    </w:p>
    <w:p w14:paraId="2C911FB0" w14:textId="77777777" w:rsidR="005356BD" w:rsidRDefault="005356BD" w:rsidP="00F71F69">
      <w:pPr>
        <w:spacing w:line="360" w:lineRule="auto"/>
        <w:jc w:val="both"/>
        <w:rPr>
          <w:rFonts w:ascii="Arial" w:hAnsi="Arial" w:cs="Arial"/>
          <w:sz w:val="20"/>
          <w:szCs w:val="20"/>
        </w:rPr>
      </w:pPr>
    </w:p>
    <w:p w14:paraId="00E97989" w14:textId="61F650FD" w:rsidR="005356BD" w:rsidRDefault="005356BD" w:rsidP="00F71F69">
      <w:pPr>
        <w:spacing w:line="360" w:lineRule="auto"/>
        <w:jc w:val="both"/>
        <w:rPr>
          <w:sz w:val="20"/>
          <w:szCs w:val="20"/>
          <w:rFonts w:ascii="Arial" w:hAnsi="Arial" w:cs="Arial"/>
        </w:rPr>
      </w:pPr>
      <w:r>
        <w:rPr>
          <w:sz w:val="20"/>
          <w:rFonts w:ascii="Arial" w:hAnsi="Arial"/>
        </w:rPr>
        <w:drawing>
          <wp:anchor distT="0" distB="0" distL="114300" distR="114300" simplePos="0" relativeHeight="251658240" behindDoc="1" locked="0" layoutInCell="1" allowOverlap="1" wp14:anchorId="7993E463" wp14:editId="3D9CC402">
            <wp:simplePos x="0" y="0"/>
            <wp:positionH relativeFrom="margin">
              <wp:align>left</wp:align>
            </wp:positionH>
            <wp:positionV relativeFrom="paragraph">
              <wp:posOffset>47625</wp:posOffset>
            </wp:positionV>
            <wp:extent cx="3124200" cy="2085975"/>
            <wp:effectExtent l="0" t="0" r="0" b="9525"/>
            <wp:wrapTight wrapText="bothSides">
              <wp:wrapPolygon edited="0">
                <wp:start x="0" y="0"/>
                <wp:lineTo x="0" y="21501"/>
                <wp:lineTo x="21468" y="21501"/>
                <wp:lineTo x="21468" y="0"/>
                <wp:lineTo x="0" y="0"/>
              </wp:wrapPolygon>
            </wp:wrapTight>
            <wp:docPr id="2" name="Obrázek 2" descr="C:\Users\Marketa.Damkova\OneDrive - Crest Communications, a.s\PR-Korporátní komunikace\PASSERINVEST\2020\Media relations\tiskové zprávy\06_HOF Awards\Pohled na nově zrekonstruovanou Budovu A z náměstí Brumlovka_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Damkova\OneDrive - Crest Communications, a.s\PR-Korporátní komunikace\PASSERINVEST\2020\Media relations\tiskové zprávy\06_HOF Awards\Pohled na nově zrekonstruovanou Budovu A z náměstí Brumlovka_z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anchor>
        </w:drawing>
      </w:r>
    </w:p>
    <w:p w14:paraId="17E82216" w14:textId="384C4B6C" w:rsidR="005356BD" w:rsidRDefault="005356BD" w:rsidP="00F71F69">
      <w:pPr>
        <w:spacing w:line="360" w:lineRule="auto"/>
        <w:jc w:val="both"/>
        <w:rPr>
          <w:rFonts w:ascii="Arial" w:hAnsi="Arial" w:cs="Arial"/>
          <w:sz w:val="20"/>
          <w:szCs w:val="20"/>
        </w:rPr>
      </w:pPr>
    </w:p>
    <w:p w14:paraId="56797283" w14:textId="762202B6" w:rsidR="005356BD" w:rsidRDefault="005356BD" w:rsidP="00F71F69">
      <w:pPr>
        <w:spacing w:line="360" w:lineRule="auto"/>
        <w:jc w:val="both"/>
        <w:rPr>
          <w:rFonts w:ascii="Arial" w:hAnsi="Arial" w:cs="Arial"/>
          <w:sz w:val="20"/>
          <w:szCs w:val="20"/>
        </w:rPr>
      </w:pPr>
    </w:p>
    <w:p w14:paraId="43D90736" w14:textId="77777777" w:rsidR="00C163C2" w:rsidRDefault="00C163C2" w:rsidP="00F71F69">
      <w:pPr>
        <w:spacing w:line="360" w:lineRule="auto"/>
        <w:jc w:val="both"/>
        <w:rPr>
          <w:rFonts w:ascii="Arial" w:hAnsi="Arial" w:cs="Arial"/>
          <w:sz w:val="20"/>
          <w:szCs w:val="20"/>
        </w:rPr>
      </w:pPr>
    </w:p>
    <w:p w14:paraId="1AB90043" w14:textId="77777777" w:rsidR="005356BD" w:rsidRDefault="005356BD" w:rsidP="00F71F69">
      <w:pPr>
        <w:spacing w:line="360" w:lineRule="auto"/>
        <w:jc w:val="both"/>
        <w:rPr>
          <w:rFonts w:ascii="Arial" w:hAnsi="Arial" w:cs="Arial"/>
          <w:sz w:val="20"/>
          <w:szCs w:val="20"/>
        </w:rPr>
      </w:pPr>
    </w:p>
    <w:p w14:paraId="464BD485" w14:textId="15382229" w:rsidR="005356BD" w:rsidRDefault="005356BD" w:rsidP="00F71F69">
      <w:pPr>
        <w:spacing w:line="360" w:lineRule="auto"/>
        <w:jc w:val="both"/>
        <w:rPr>
          <w:sz w:val="20"/>
          <w:szCs w:val="20"/>
          <w:rFonts w:ascii="Arial" w:hAnsi="Arial" w:cs="Arial"/>
        </w:rPr>
      </w:pPr>
      <w:r>
        <w:rPr>
          <w:sz w:val="20"/>
          <w:rFonts w:ascii="Arial" w:hAnsi="Arial"/>
        </w:rPr>
        <w:t xml:space="preserve">Front view of reconstructed Building A in BB Centrum</w:t>
      </w:r>
    </w:p>
    <w:p w14:paraId="6F1BB693" w14:textId="77777777" w:rsidR="005356BD" w:rsidRDefault="005356BD" w:rsidP="00F71F69">
      <w:pPr>
        <w:spacing w:line="360" w:lineRule="auto"/>
        <w:jc w:val="both"/>
        <w:rPr>
          <w:rFonts w:ascii="Arial" w:hAnsi="Arial" w:cs="Arial"/>
          <w:sz w:val="20"/>
          <w:szCs w:val="20"/>
        </w:rPr>
      </w:pPr>
    </w:p>
    <w:p w14:paraId="25834302" w14:textId="77777777" w:rsidR="005356BD" w:rsidRDefault="005356BD" w:rsidP="00F71F69">
      <w:pPr>
        <w:spacing w:line="360" w:lineRule="auto"/>
        <w:jc w:val="both"/>
        <w:rPr>
          <w:rFonts w:ascii="Arial" w:hAnsi="Arial" w:cs="Arial"/>
          <w:sz w:val="20"/>
          <w:szCs w:val="20"/>
        </w:rPr>
      </w:pPr>
    </w:p>
    <w:p w14:paraId="6E6B2893" w14:textId="77777777" w:rsidR="005356BD" w:rsidRDefault="005356BD" w:rsidP="00F71F69">
      <w:pPr>
        <w:spacing w:line="360" w:lineRule="auto"/>
        <w:jc w:val="both"/>
        <w:rPr>
          <w:rFonts w:ascii="Arial" w:hAnsi="Arial" w:cs="Arial"/>
          <w:sz w:val="20"/>
          <w:szCs w:val="20"/>
        </w:rPr>
      </w:pPr>
    </w:p>
    <w:p w14:paraId="20008438" w14:textId="22CC1618" w:rsidR="005356BD" w:rsidRDefault="005356BD" w:rsidP="00F71F69">
      <w:pPr>
        <w:spacing w:line="360" w:lineRule="auto"/>
        <w:jc w:val="both"/>
        <w:rPr>
          <w:sz w:val="20"/>
          <w:szCs w:val="20"/>
          <w:rFonts w:ascii="Arial" w:hAnsi="Arial" w:cs="Arial"/>
        </w:rPr>
      </w:pPr>
      <w:r>
        <w:rPr>
          <w:sz w:val="20"/>
          <w:rFonts w:ascii="Arial" w:hAnsi="Arial"/>
        </w:rPr>
        <w:drawing>
          <wp:anchor distT="0" distB="0" distL="114300" distR="114300" simplePos="0" relativeHeight="251659264" behindDoc="1" locked="0" layoutInCell="1" allowOverlap="1" wp14:anchorId="573D595B" wp14:editId="1259D436">
            <wp:simplePos x="0" y="0"/>
            <wp:positionH relativeFrom="margin">
              <wp:align>left</wp:align>
            </wp:positionH>
            <wp:positionV relativeFrom="paragraph">
              <wp:posOffset>147955</wp:posOffset>
            </wp:positionV>
            <wp:extent cx="3130918" cy="2085975"/>
            <wp:effectExtent l="0" t="0" r="0" b="0"/>
            <wp:wrapTight wrapText="bothSides">
              <wp:wrapPolygon edited="0">
                <wp:start x="0" y="0"/>
                <wp:lineTo x="0" y="21304"/>
                <wp:lineTo x="21425" y="21304"/>
                <wp:lineTo x="21425" y="0"/>
                <wp:lineTo x="0" y="0"/>
              </wp:wrapPolygon>
            </wp:wrapTight>
            <wp:docPr id="3" name="Obrázek 3" descr="C:\Users\Marketa.Damkova\OneDrive - Crest Communications, a.s\PR-Korporátní komunikace\PASSERINVEST\2020\Media relations\tiskové zprávy\06_HOF Awards\BB C - Budova A Terasa červenec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eta.Damkova\OneDrive - Crest Communications, a.s\PR-Korporátní komunikace\PASSERINVEST\2020\Media relations\tiskové zprávy\06_HOF Awards\BB C - Budova A Terasa červenec 0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0918" cy="2085975"/>
                    </a:xfrm>
                    <a:prstGeom prst="rect">
                      <a:avLst/>
                    </a:prstGeom>
                    <a:noFill/>
                    <a:ln>
                      <a:noFill/>
                    </a:ln>
                  </pic:spPr>
                </pic:pic>
              </a:graphicData>
            </a:graphic>
          </wp:anchor>
        </w:drawing>
      </w:r>
    </w:p>
    <w:p w14:paraId="4EDD12B6" w14:textId="77777777" w:rsidR="005356BD" w:rsidRDefault="005356BD" w:rsidP="00F71F69">
      <w:pPr>
        <w:spacing w:line="360" w:lineRule="auto"/>
        <w:jc w:val="both"/>
        <w:rPr>
          <w:rFonts w:ascii="Arial" w:hAnsi="Arial" w:cs="Arial"/>
          <w:sz w:val="20"/>
          <w:szCs w:val="20"/>
        </w:rPr>
      </w:pPr>
    </w:p>
    <w:p w14:paraId="1223BD11" w14:textId="596F6D97" w:rsidR="005356BD" w:rsidRDefault="005356BD" w:rsidP="00F71F69">
      <w:pPr>
        <w:spacing w:line="360" w:lineRule="auto"/>
        <w:jc w:val="both"/>
        <w:rPr>
          <w:rFonts w:ascii="Arial" w:hAnsi="Arial" w:cs="Arial"/>
          <w:sz w:val="20"/>
          <w:szCs w:val="20"/>
        </w:rPr>
      </w:pPr>
    </w:p>
    <w:p w14:paraId="0018ECB4" w14:textId="77777777" w:rsidR="005356BD" w:rsidRDefault="005356BD" w:rsidP="00F71F69">
      <w:pPr>
        <w:spacing w:line="360" w:lineRule="auto"/>
        <w:jc w:val="both"/>
        <w:rPr>
          <w:rFonts w:ascii="Arial" w:hAnsi="Arial" w:cs="Arial"/>
          <w:sz w:val="20"/>
          <w:szCs w:val="20"/>
        </w:rPr>
      </w:pPr>
    </w:p>
    <w:p w14:paraId="1B2EC56E" w14:textId="77777777" w:rsidR="005356BD" w:rsidRDefault="005356BD" w:rsidP="00F71F69">
      <w:pPr>
        <w:spacing w:line="360" w:lineRule="auto"/>
        <w:jc w:val="both"/>
        <w:rPr>
          <w:rFonts w:ascii="Arial" w:hAnsi="Arial" w:cs="Arial"/>
          <w:sz w:val="20"/>
          <w:szCs w:val="20"/>
        </w:rPr>
      </w:pPr>
    </w:p>
    <w:p w14:paraId="7ED182B0" w14:textId="44624D81" w:rsidR="005356BD" w:rsidRDefault="005356BD" w:rsidP="00F71F69">
      <w:pPr>
        <w:spacing w:line="360" w:lineRule="auto"/>
        <w:jc w:val="both"/>
        <w:rPr>
          <w:sz w:val="20"/>
          <w:szCs w:val="20"/>
          <w:rFonts w:ascii="Arial" w:hAnsi="Arial" w:cs="Arial"/>
        </w:rPr>
      </w:pPr>
      <w:r>
        <w:rPr>
          <w:sz w:val="20"/>
          <w:rFonts w:ascii="Arial" w:hAnsi="Arial"/>
        </w:rPr>
        <w:t xml:space="preserve">Rooftop terrace of reconstructed Building A in BB Centrum</w:t>
      </w:r>
    </w:p>
    <w:p w14:paraId="307645D8" w14:textId="77777777" w:rsidR="005356BD" w:rsidRDefault="005356BD" w:rsidP="00F71F69">
      <w:pPr>
        <w:spacing w:line="360" w:lineRule="auto"/>
        <w:jc w:val="both"/>
        <w:rPr>
          <w:rFonts w:ascii="Arial" w:hAnsi="Arial" w:cs="Arial"/>
          <w:sz w:val="20"/>
          <w:szCs w:val="20"/>
        </w:rPr>
      </w:pPr>
    </w:p>
    <w:p w14:paraId="0A442622" w14:textId="77777777" w:rsidR="005356BD" w:rsidRDefault="005356BD" w:rsidP="00F71F69">
      <w:pPr>
        <w:spacing w:line="360" w:lineRule="auto"/>
        <w:jc w:val="both"/>
        <w:rPr>
          <w:rFonts w:ascii="Arial" w:hAnsi="Arial" w:cs="Arial"/>
          <w:sz w:val="20"/>
          <w:szCs w:val="20"/>
        </w:rPr>
      </w:pPr>
    </w:p>
    <w:p w14:paraId="37AE5B79" w14:textId="6B297BE5" w:rsidR="005356BD" w:rsidRDefault="005356BD" w:rsidP="00F71F69">
      <w:pPr>
        <w:spacing w:line="360" w:lineRule="auto"/>
        <w:jc w:val="both"/>
        <w:rPr>
          <w:rFonts w:ascii="Arial" w:hAnsi="Arial" w:cs="Arial"/>
          <w:sz w:val="20"/>
          <w:szCs w:val="20"/>
        </w:rPr>
      </w:pPr>
    </w:p>
    <w:p w14:paraId="36F81031" w14:textId="0B554632" w:rsidR="005356BD" w:rsidRDefault="005356BD" w:rsidP="00F71F69">
      <w:pPr>
        <w:spacing w:line="360" w:lineRule="auto"/>
        <w:jc w:val="both"/>
        <w:rPr>
          <w:rFonts w:ascii="Arial" w:hAnsi="Arial" w:cs="Arial"/>
          <w:sz w:val="20"/>
          <w:szCs w:val="20"/>
        </w:rPr>
      </w:pPr>
    </w:p>
    <w:p w14:paraId="421864C2" w14:textId="77777777" w:rsidR="005356BD" w:rsidRDefault="005356BD" w:rsidP="00F71F69">
      <w:pPr>
        <w:spacing w:line="360" w:lineRule="auto"/>
        <w:jc w:val="both"/>
        <w:rPr>
          <w:rFonts w:ascii="Arial" w:hAnsi="Arial" w:cs="Arial"/>
          <w:sz w:val="20"/>
          <w:szCs w:val="20"/>
        </w:rPr>
      </w:pPr>
    </w:p>
    <w:p w14:paraId="097DA07F" w14:textId="77777777" w:rsidR="009869F1" w:rsidRPr="0088359C" w:rsidRDefault="009869F1" w:rsidP="009869F1">
      <w:pPr>
        <w:spacing w:line="360" w:lineRule="auto"/>
        <w:jc w:val="both"/>
        <w:rPr>
          <w:noProof/>
          <w:color w:val="404040"/>
          <w:sz w:val="20"/>
          <w:szCs w:val="20"/>
          <w:rFonts w:ascii="Arial" w:hAnsi="Arial" w:cs="Arial"/>
        </w:rPr>
      </w:pPr>
      <w:r>
        <w:rPr>
          <w:color w:val="404040"/>
          <w:sz w:val="20"/>
          <w:u w:val="single"/>
          <w:rFonts w:ascii="Arial" w:hAnsi="Arial"/>
        </w:rPr>
        <w:t xml:space="preserve">You can get more information and photographs in print quality from:</w:t>
      </w:r>
    </w:p>
    <w:p w14:paraId="3382DFE2" w14:textId="77777777" w:rsidR="009869F1" w:rsidRPr="005A501E" w:rsidRDefault="009869F1" w:rsidP="009869F1">
      <w:pPr>
        <w:spacing w:line="360" w:lineRule="auto"/>
        <w:jc w:val="both"/>
        <w:rPr>
          <w:color w:val="404040"/>
          <w:sz w:val="20"/>
          <w:szCs w:val="20"/>
          <w:rFonts w:ascii="Arial" w:hAnsi="Arial" w:cs="Arial"/>
        </w:rPr>
      </w:pPr>
      <w:r>
        <w:rPr>
          <w:color w:val="404040"/>
          <w:sz w:val="20"/>
          <w:rFonts w:ascii="Arial" w:hAnsi="Arial"/>
        </w:rPr>
        <w:t xml:space="preserve">Kristýna Samková</w:t>
      </w:r>
      <w:r>
        <w:rPr>
          <w:color w:val="404040"/>
          <w:sz w:val="20"/>
          <w:b/>
          <w:rFonts w:ascii="Arial" w:hAnsi="Arial"/>
        </w:rPr>
        <w:t xml:space="preserve">, </w:t>
      </w:r>
      <w:r>
        <w:rPr>
          <w:color w:val="404040"/>
          <w:sz w:val="20"/>
          <w:rFonts w:ascii="Arial" w:hAnsi="Arial"/>
        </w:rPr>
        <w:t xml:space="preserve">Head of PR and Marketing Department</w:t>
      </w:r>
    </w:p>
    <w:p w14:paraId="3ED3C056" w14:textId="77777777" w:rsidR="009869F1" w:rsidRPr="005A501E" w:rsidRDefault="009869F1" w:rsidP="009869F1">
      <w:pPr>
        <w:pStyle w:val="Prosttext"/>
        <w:spacing w:line="360" w:lineRule="auto"/>
        <w:jc w:val="both"/>
        <w:rPr>
          <w:b/>
          <w:color w:val="404040"/>
          <w:sz w:val="20"/>
          <w:szCs w:val="20"/>
          <w:rFonts w:ascii="Arial" w:hAnsi="Arial" w:cs="Arial"/>
        </w:rPr>
      </w:pPr>
      <w:r>
        <w:rPr>
          <w:b/>
          <w:color w:val="404040"/>
          <w:sz w:val="20"/>
          <w:rFonts w:ascii="Arial" w:hAnsi="Arial"/>
        </w:rPr>
        <w:t xml:space="preserve">PASSERINVEST GROUP, a.s.</w:t>
      </w:r>
    </w:p>
    <w:p w14:paraId="5C8677E9" w14:textId="77777777" w:rsidR="009869F1" w:rsidRPr="005A501E" w:rsidRDefault="009869F1" w:rsidP="009869F1">
      <w:pPr>
        <w:pStyle w:val="Prosttext"/>
        <w:spacing w:line="360" w:lineRule="auto"/>
        <w:jc w:val="both"/>
        <w:rPr>
          <w:color w:val="404040"/>
          <w:sz w:val="20"/>
          <w:szCs w:val="20"/>
          <w:rFonts w:ascii="Arial" w:hAnsi="Arial" w:cs="Arial"/>
        </w:rPr>
      </w:pPr>
      <w:r>
        <w:rPr>
          <w:color w:val="404040"/>
          <w:sz w:val="20"/>
          <w:rFonts w:ascii="Arial" w:hAnsi="Arial"/>
        </w:rPr>
        <w:t xml:space="preserve">Tel.:</w:t>
      </w:r>
      <w:r>
        <w:rPr>
          <w:color w:val="404040"/>
          <w:sz w:val="20"/>
          <w:rFonts w:ascii="Arial" w:hAnsi="Arial"/>
        </w:rPr>
        <w:t xml:space="preserve"> </w:t>
      </w:r>
      <w:r>
        <w:rPr>
          <w:color w:val="404040"/>
          <w:sz w:val="20"/>
          <w:rFonts w:ascii="Arial" w:hAnsi="Arial"/>
        </w:rPr>
        <w:t xml:space="preserve">(+420) 221 582 111</w:t>
      </w:r>
    </w:p>
    <w:p w14:paraId="2DB3093A" w14:textId="77777777" w:rsidR="009869F1" w:rsidRPr="005A501E" w:rsidRDefault="009869F1" w:rsidP="009869F1">
      <w:pPr>
        <w:spacing w:line="360" w:lineRule="auto"/>
        <w:jc w:val="both"/>
        <w:rPr>
          <w:color w:val="404040"/>
          <w:sz w:val="20"/>
          <w:szCs w:val="20"/>
          <w:rFonts w:ascii="Arial" w:hAnsi="Arial" w:cs="Arial"/>
        </w:rPr>
      </w:pPr>
      <w:r>
        <w:rPr>
          <w:color w:val="404040"/>
          <w:sz w:val="20"/>
          <w:rFonts w:ascii="Arial" w:hAnsi="Arial"/>
        </w:rPr>
        <w:t xml:space="preserve">E-mail:</w:t>
      </w:r>
      <w:r>
        <w:rPr>
          <w:color w:val="404040"/>
          <w:sz w:val="20"/>
          <w:rFonts w:ascii="Arial" w:hAnsi="Arial"/>
        </w:rPr>
        <w:t xml:space="preserve"> </w:t>
      </w:r>
      <w:hyperlink r:id="rId9" w:history="1">
        <w:r>
          <w:rPr>
            <w:color w:val="404040"/>
            <w:sz w:val="20"/>
            <w:rFonts w:ascii="Arial" w:hAnsi="Arial"/>
          </w:rPr>
          <w:t xml:space="preserve">Kristyna.Samkova@Passerinvest.cz</w:t>
        </w:r>
      </w:hyperlink>
    </w:p>
    <w:p w14:paraId="4875B8E8" w14:textId="77777777" w:rsidR="009869F1" w:rsidRDefault="005356BD" w:rsidP="009869F1">
      <w:pPr>
        <w:spacing w:line="360" w:lineRule="auto"/>
        <w:jc w:val="both"/>
        <w:rPr>
          <w:color w:val="404040"/>
          <w:sz w:val="20"/>
          <w:szCs w:val="20"/>
          <w:rFonts w:ascii="Arial" w:hAnsi="Arial" w:cs="Arial"/>
        </w:rPr>
      </w:pPr>
      <w:hyperlink r:id="rId10" w:history="1">
        <w:r>
          <w:rPr>
            <w:rStyle w:val="Hypertextovodkaz"/>
            <w:sz w:val="20"/>
            <w:rFonts w:ascii="Arial" w:hAnsi="Arial"/>
          </w:rPr>
          <w:t xml:space="preserve">www.passerinvest.cz</w:t>
        </w:r>
      </w:hyperlink>
      <w:hyperlink r:id="rId11" w:history="1">
        <w:r>
          <w:rPr>
            <w:color w:val="404040"/>
          </w:rPr>
          <w:t xml:space="preserve">www.bbcentrum.cz</w:t>
        </w:r>
      </w:hyperlink>
    </w:p>
    <w:p w14:paraId="67437704" w14:textId="77777777" w:rsidR="009869F1" w:rsidRDefault="009869F1" w:rsidP="009869F1">
      <w:pPr>
        <w:pStyle w:val="Prosttext"/>
        <w:spacing w:line="360" w:lineRule="auto"/>
        <w:jc w:val="both"/>
        <w:rPr>
          <w:rFonts w:ascii="Arial" w:hAnsi="Arial" w:cs="Arial"/>
          <w:color w:val="404040"/>
          <w:sz w:val="20"/>
          <w:szCs w:val="20"/>
        </w:rPr>
      </w:pPr>
    </w:p>
    <w:p w14:paraId="2239D362" w14:textId="77777777" w:rsidR="009869F1" w:rsidRDefault="009869F1" w:rsidP="009869F1">
      <w:pPr>
        <w:pStyle w:val="Prosttext"/>
        <w:spacing w:line="360" w:lineRule="auto"/>
        <w:jc w:val="both"/>
        <w:rPr>
          <w:color w:val="404040"/>
          <w:sz w:val="20"/>
          <w:szCs w:val="20"/>
          <w:rFonts w:ascii="Arial" w:hAnsi="Arial" w:cs="Arial"/>
        </w:rPr>
      </w:pPr>
      <w:r>
        <w:rPr>
          <w:color w:val="404040"/>
          <w:sz w:val="20"/>
          <w:rFonts w:ascii="Arial" w:hAnsi="Arial"/>
        </w:rPr>
        <w:t xml:space="preserve">Marcela Štefcová</w:t>
      </w:r>
    </w:p>
    <w:p w14:paraId="1F6F24E7" w14:textId="77777777" w:rsidR="009869F1" w:rsidRPr="00616A0D" w:rsidRDefault="009869F1" w:rsidP="009869F1">
      <w:pPr>
        <w:pStyle w:val="Prosttext"/>
        <w:spacing w:line="360" w:lineRule="auto"/>
        <w:jc w:val="both"/>
        <w:rPr>
          <w:b/>
          <w:color w:val="404040"/>
          <w:sz w:val="20"/>
          <w:szCs w:val="20"/>
          <w:rFonts w:ascii="Arial" w:hAnsi="Arial" w:cs="Arial"/>
        </w:rPr>
      </w:pPr>
      <w:r>
        <w:rPr>
          <w:b/>
          <w:color w:val="404040"/>
          <w:sz w:val="20"/>
          <w:rFonts w:ascii="Arial" w:hAnsi="Arial"/>
        </w:rPr>
        <w:t xml:space="preserve">Crest Communications a.s.</w:t>
      </w:r>
    </w:p>
    <w:p w14:paraId="05E784A5" w14:textId="77777777" w:rsidR="009869F1" w:rsidRDefault="009869F1" w:rsidP="009869F1">
      <w:pPr>
        <w:spacing w:line="360" w:lineRule="auto"/>
        <w:jc w:val="both"/>
        <w:rPr>
          <w:color w:val="404040"/>
          <w:sz w:val="20"/>
          <w:szCs w:val="20"/>
          <w:rFonts w:ascii="Arial" w:hAnsi="Arial" w:cs="Arial"/>
        </w:rPr>
      </w:pPr>
      <w:r>
        <w:rPr>
          <w:color w:val="404040"/>
          <w:sz w:val="20"/>
          <w:rFonts w:ascii="Arial" w:hAnsi="Arial"/>
        </w:rPr>
        <w:t xml:space="preserve">Mobile:</w:t>
      </w:r>
      <w:r>
        <w:rPr>
          <w:color w:val="404040"/>
          <w:sz w:val="20"/>
          <w:rFonts w:ascii="Arial" w:hAnsi="Arial"/>
        </w:rPr>
        <w:t xml:space="preserve"> </w:t>
      </w:r>
      <w:r>
        <w:rPr>
          <w:color w:val="404040"/>
          <w:sz w:val="20"/>
          <w:rFonts w:ascii="Arial" w:hAnsi="Arial"/>
        </w:rPr>
        <w:t xml:space="preserve">(+420) 731 613 669</w:t>
      </w:r>
    </w:p>
    <w:p w14:paraId="1DD84F70" w14:textId="77777777" w:rsidR="009869F1" w:rsidRPr="005A501E" w:rsidRDefault="009869F1" w:rsidP="009869F1">
      <w:pPr>
        <w:spacing w:line="360" w:lineRule="auto"/>
        <w:jc w:val="both"/>
        <w:rPr>
          <w:color w:val="404040"/>
          <w:sz w:val="20"/>
          <w:szCs w:val="20"/>
          <w:rFonts w:ascii="Arial" w:hAnsi="Arial" w:cs="Arial"/>
        </w:rPr>
      </w:pPr>
      <w:r>
        <w:rPr>
          <w:color w:val="404040"/>
          <w:sz w:val="20"/>
          <w:rFonts w:ascii="Arial" w:hAnsi="Arial"/>
        </w:rPr>
        <w:t xml:space="preserve">E-mail: marcela.stefcova@crestcom.cz</w:t>
      </w:r>
    </w:p>
    <w:p w14:paraId="0E6C3696" w14:textId="77777777" w:rsidR="009869F1" w:rsidRDefault="009869F1" w:rsidP="009869F1">
      <w:pPr>
        <w:spacing w:line="360" w:lineRule="auto"/>
        <w:jc w:val="both"/>
        <w:rPr>
          <w:rFonts w:ascii="Arial" w:hAnsi="Arial" w:cs="Arial"/>
          <w:b/>
          <w:color w:val="404040"/>
          <w:sz w:val="20"/>
          <w:szCs w:val="20"/>
        </w:rPr>
      </w:pPr>
    </w:p>
    <w:p w14:paraId="6876C320" w14:textId="77777777" w:rsidR="009869F1" w:rsidRDefault="009869F1" w:rsidP="009869F1">
      <w:pPr>
        <w:spacing w:line="360" w:lineRule="auto"/>
        <w:jc w:val="both"/>
        <w:rPr>
          <w:b/>
          <w:color w:val="404040"/>
          <w:sz w:val="20"/>
          <w:szCs w:val="20"/>
          <w:rFonts w:ascii="Arial" w:hAnsi="Arial" w:cs="Arial"/>
        </w:rPr>
      </w:pPr>
      <w:r>
        <w:rPr>
          <w:b/>
          <w:color w:val="404040"/>
          <w:sz w:val="20"/>
          <w:rFonts w:ascii="Arial" w:hAnsi="Arial"/>
        </w:rPr>
        <w:t xml:space="preserve">About the company</w:t>
      </w:r>
    </w:p>
    <w:p w14:paraId="2F288A07" w14:textId="77777777" w:rsidR="00691490" w:rsidRDefault="005356BD" w:rsidP="00691490">
      <w:pPr>
        <w:spacing w:line="360" w:lineRule="auto"/>
        <w:jc w:val="both"/>
        <w:rPr>
          <w:sz w:val="20"/>
          <w:szCs w:val="20"/>
          <w:rFonts w:ascii="Arial" w:hAnsi="Arial" w:cs="Arial"/>
        </w:rPr>
      </w:pPr>
      <w:hyperlink r:id="rId12" w:history="1">
        <w:r>
          <w:rPr>
            <w:rStyle w:val="Hypertextovodkaz"/>
            <w:b/>
            <w:sz w:val="20"/>
            <w:rFonts w:ascii="Arial" w:hAnsi="Arial"/>
          </w:rPr>
          <w:t xml:space="preserve">Passerinvest Group, a. s.</w:t>
        </w:r>
      </w:hyperlink>
      <w:r>
        <w:rPr>
          <w:sz w:val="20"/>
          <w:rFonts w:ascii="Arial" w:hAnsi="Arial"/>
        </w:rPr>
        <w:t xml:space="preserve"> is a purely Czech development and investment company founded and managed by Radim Passer.</w:t>
      </w:r>
      <w:r>
        <w:rPr>
          <w:sz w:val="20"/>
          <w:rFonts w:ascii="Arial" w:hAnsi="Arial"/>
        </w:rPr>
        <w:t xml:space="preserve"> </w:t>
      </w:r>
      <w:r>
        <w:rPr>
          <w:sz w:val="20"/>
          <w:rFonts w:ascii="Arial" w:hAnsi="Arial"/>
        </w:rPr>
        <w:t xml:space="preserve">Passerinvest Group considers its social responsibility to act as an authority in its field and in society, thus both in the role of a long-term partner to the city, with the goal of transforming often dismal territories into pleasant and user-friendly localities, and in an educational, supportive and moderating role in socially important areas, i.e. the development of the Czech Republic through transportation initiatives or education in the area of health and human values.</w:t>
      </w:r>
      <w:r>
        <w:rPr>
          <w:sz w:val="20"/>
          <w:rFonts w:ascii="Arial" w:hAnsi="Arial"/>
        </w:rPr>
        <w:t xml:space="preserve"> </w:t>
      </w:r>
      <w:r>
        <w:rPr>
          <w:sz w:val="20"/>
          <w:rFonts w:ascii="Arial" w:hAnsi="Arial"/>
        </w:rPr>
        <w:t xml:space="preserve">Since 1998, Passerinvest Group, as a responsible urban developer, has primarily been connected with </w:t>
      </w:r>
      <w:hyperlink r:id="rId13" w:history="1">
        <w:r>
          <w:rPr>
            <w:rStyle w:val="Hypertextovodkaz"/>
            <w:b/>
            <w:sz w:val="20"/>
            <w:rFonts w:ascii="Arial" w:hAnsi="Arial"/>
          </w:rPr>
          <w:t xml:space="preserve">BB Centrum</w:t>
        </w:r>
      </w:hyperlink>
      <w:r>
        <w:rPr>
          <w:sz w:val="20"/>
          <w:rFonts w:ascii="Arial" w:hAnsi="Arial"/>
        </w:rPr>
        <w:t xml:space="preserve"> in Prague 4, which is one of the most successful and extensive urban projects not only in the Czech Republic, but throughout all of Europe.</w:t>
      </w:r>
      <w:r>
        <w:rPr>
          <w:sz w:val="20"/>
          <w:rFonts w:ascii="Arial" w:hAnsi="Arial"/>
        </w:rPr>
        <w:t xml:space="preserve"> </w:t>
      </w:r>
    </w:p>
    <w:p w14:paraId="4143FB7F" w14:textId="77777777" w:rsidR="00691490" w:rsidRPr="0020342E" w:rsidRDefault="00691490" w:rsidP="00691490">
      <w:pPr>
        <w:spacing w:line="360" w:lineRule="auto"/>
        <w:jc w:val="both"/>
        <w:rPr>
          <w:sz w:val="20"/>
          <w:szCs w:val="20"/>
          <w:rFonts w:ascii="Arial" w:hAnsi="Arial" w:cs="Arial"/>
        </w:rPr>
      </w:pPr>
      <w:r>
        <w:rPr>
          <w:sz w:val="20"/>
          <w:rFonts w:ascii="Arial" w:hAnsi="Arial"/>
        </w:rPr>
        <w:t xml:space="preserve">Another important project in the Passerinvest Group’s portfolio is </w:t>
      </w:r>
      <w:hyperlink r:id="rId14" w:history="1">
        <w:r>
          <w:rPr>
            <w:rStyle w:val="Hypertextovodkaz"/>
            <w:b/>
            <w:sz w:val="20"/>
            <w:rFonts w:ascii="Arial" w:hAnsi="Arial"/>
          </w:rPr>
          <w:t xml:space="preserve">Nové Roztyly</w:t>
        </w:r>
      </w:hyperlink>
      <w:r>
        <w:rPr>
          <w:sz w:val="20"/>
          <w:rFonts w:ascii="Arial" w:hAnsi="Arial"/>
        </w:rPr>
        <w:t xml:space="preserve">.</w:t>
      </w:r>
      <w:r>
        <w:rPr>
          <w:sz w:val="20"/>
          <w:rFonts w:ascii="Arial" w:hAnsi="Arial"/>
        </w:rPr>
        <w:t xml:space="preserve"> </w:t>
      </w:r>
      <w:r>
        <w:rPr>
          <w:sz w:val="20"/>
          <w:rFonts w:ascii="Arial" w:hAnsi="Arial"/>
        </w:rPr>
        <w:t xml:space="preserve">The current brownfield of the former Interlov complex where, in the future, a place with pleasant housing with a large amount of greenery should arise, complemented by services for the general public and an office function.</w:t>
      </w:r>
      <w:r>
        <w:rPr>
          <w:sz w:val="20"/>
          <w:rFonts w:ascii="Arial" w:hAnsi="Arial"/>
        </w:rPr>
        <w:t xml:space="preserve"> </w:t>
      </w:r>
      <w:r>
        <w:rPr>
          <w:sz w:val="20"/>
          <w:rFonts w:ascii="Arial" w:hAnsi="Arial"/>
        </w:rPr>
        <w:t xml:space="preserve">Apart from the projects in Prague, the company also built and owns the Ostrava office building </w:t>
      </w:r>
      <w:hyperlink r:id="rId15" w:history="1">
        <w:r>
          <w:rPr>
            <w:rStyle w:val="Hypertextovodkaz"/>
            <w:b/>
            <w:sz w:val="20"/>
            <w:rFonts w:ascii="Arial" w:hAnsi="Arial"/>
          </w:rPr>
          <w:t xml:space="preserve">Nová Karolina Park</w:t>
        </w:r>
      </w:hyperlink>
      <w:r>
        <w:rPr>
          <w:sz w:val="20"/>
          <w:rFonts w:ascii="Arial" w:hAnsi="Arial"/>
        </w:rPr>
        <w:t xml:space="preserve">.</w:t>
      </w:r>
    </w:p>
    <w:p w14:paraId="6813FF84" w14:textId="77777777" w:rsidR="00691490" w:rsidRPr="00D64064" w:rsidRDefault="00691490" w:rsidP="00691490">
      <w:pPr>
        <w:spacing w:line="360" w:lineRule="auto"/>
        <w:jc w:val="both"/>
        <w:rPr>
          <w:sz w:val="20"/>
          <w:szCs w:val="20"/>
          <w:rFonts w:ascii="Arial" w:hAnsi="Arial" w:cs="Arial"/>
        </w:rPr>
      </w:pPr>
      <w:r>
        <w:rPr>
          <w:sz w:val="20"/>
          <w:rFonts w:ascii="Arial" w:hAnsi="Arial"/>
        </w:rPr>
        <w:t xml:space="preserve">The principles of urban construction and the long-term sustainable development of Prague and the Czech Republic are part of Passerinvest Group’s vision. Thanks to its responsible approach, Passerinvest Group has built a very good reputation both on a domestic and an international level.</w:t>
      </w:r>
      <w:r>
        <w:rPr>
          <w:sz w:val="20"/>
          <w:rFonts w:ascii="Arial" w:hAnsi="Arial"/>
        </w:rPr>
        <w:t xml:space="preserve"> </w:t>
      </w:r>
      <w:r>
        <w:rPr>
          <w:sz w:val="20"/>
          <w:rFonts w:ascii="Arial" w:hAnsi="Arial"/>
        </w:rPr>
        <w:t xml:space="preserve">This is not only to the credit of the quality of the realised projects and the high level of the provided services, but also to the sense of fair play, a customer approach and especially its responsibility to the society and the environment.</w:t>
      </w:r>
    </w:p>
    <w:p w14:paraId="623E56A0" w14:textId="77777777" w:rsidR="001F508A" w:rsidRPr="005A501E" w:rsidRDefault="001F508A" w:rsidP="009869F1">
      <w:pPr>
        <w:spacing w:line="360" w:lineRule="auto"/>
        <w:jc w:val="both"/>
        <w:rPr>
          <w:rFonts w:ascii="Arial" w:hAnsi="Arial" w:cs="Arial"/>
          <w:b/>
          <w:color w:val="404040"/>
          <w:sz w:val="20"/>
          <w:szCs w:val="20"/>
        </w:rPr>
      </w:pPr>
    </w:p>
    <w:sectPr w:rsidR="001F508A"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44E2F"/>
    <w:rsid w:val="00046AFB"/>
    <w:rsid w:val="000756C1"/>
    <w:rsid w:val="00080A8D"/>
    <w:rsid w:val="000A0DD7"/>
    <w:rsid w:val="000A27CA"/>
    <w:rsid w:val="000B0372"/>
    <w:rsid w:val="000B7C52"/>
    <w:rsid w:val="000C6795"/>
    <w:rsid w:val="000E3F77"/>
    <w:rsid w:val="001009EF"/>
    <w:rsid w:val="001110D2"/>
    <w:rsid w:val="0011332A"/>
    <w:rsid w:val="001309D5"/>
    <w:rsid w:val="001309FF"/>
    <w:rsid w:val="00141102"/>
    <w:rsid w:val="00157359"/>
    <w:rsid w:val="00161E17"/>
    <w:rsid w:val="00166000"/>
    <w:rsid w:val="00166FDB"/>
    <w:rsid w:val="001924A9"/>
    <w:rsid w:val="00195C00"/>
    <w:rsid w:val="001B1170"/>
    <w:rsid w:val="001E7592"/>
    <w:rsid w:val="001F508A"/>
    <w:rsid w:val="002021FD"/>
    <w:rsid w:val="00220D8A"/>
    <w:rsid w:val="00230792"/>
    <w:rsid w:val="0023303E"/>
    <w:rsid w:val="00237B28"/>
    <w:rsid w:val="00252F3D"/>
    <w:rsid w:val="00284C9D"/>
    <w:rsid w:val="002A7D66"/>
    <w:rsid w:val="002B0E0B"/>
    <w:rsid w:val="002D6632"/>
    <w:rsid w:val="00301DE4"/>
    <w:rsid w:val="00325C6A"/>
    <w:rsid w:val="003327F5"/>
    <w:rsid w:val="00344584"/>
    <w:rsid w:val="00350503"/>
    <w:rsid w:val="003521A0"/>
    <w:rsid w:val="003533A9"/>
    <w:rsid w:val="00374BDA"/>
    <w:rsid w:val="0037569B"/>
    <w:rsid w:val="00381093"/>
    <w:rsid w:val="003D5141"/>
    <w:rsid w:val="003E7D03"/>
    <w:rsid w:val="003F1A4B"/>
    <w:rsid w:val="003F2675"/>
    <w:rsid w:val="003F5DD7"/>
    <w:rsid w:val="003F75F6"/>
    <w:rsid w:val="00402580"/>
    <w:rsid w:val="004050F4"/>
    <w:rsid w:val="0040721E"/>
    <w:rsid w:val="00423213"/>
    <w:rsid w:val="00441499"/>
    <w:rsid w:val="00443BE7"/>
    <w:rsid w:val="004467DA"/>
    <w:rsid w:val="00466AE5"/>
    <w:rsid w:val="00486F30"/>
    <w:rsid w:val="00493D47"/>
    <w:rsid w:val="00494B77"/>
    <w:rsid w:val="004A0288"/>
    <w:rsid w:val="004A0B94"/>
    <w:rsid w:val="004C096D"/>
    <w:rsid w:val="004C27A8"/>
    <w:rsid w:val="004C4C33"/>
    <w:rsid w:val="004D589A"/>
    <w:rsid w:val="004F2899"/>
    <w:rsid w:val="00507658"/>
    <w:rsid w:val="00513BED"/>
    <w:rsid w:val="005341C8"/>
    <w:rsid w:val="005356BD"/>
    <w:rsid w:val="00540C90"/>
    <w:rsid w:val="0054186E"/>
    <w:rsid w:val="005432DF"/>
    <w:rsid w:val="005629F6"/>
    <w:rsid w:val="00564D7B"/>
    <w:rsid w:val="00583DAD"/>
    <w:rsid w:val="005933AB"/>
    <w:rsid w:val="00597FF4"/>
    <w:rsid w:val="005A501E"/>
    <w:rsid w:val="005E7291"/>
    <w:rsid w:val="005F7F3D"/>
    <w:rsid w:val="00614A5E"/>
    <w:rsid w:val="00616A0D"/>
    <w:rsid w:val="006235E0"/>
    <w:rsid w:val="006304D2"/>
    <w:rsid w:val="006403CB"/>
    <w:rsid w:val="00651896"/>
    <w:rsid w:val="006641ED"/>
    <w:rsid w:val="006666B5"/>
    <w:rsid w:val="00686A39"/>
    <w:rsid w:val="00691490"/>
    <w:rsid w:val="006A085E"/>
    <w:rsid w:val="006A0EAA"/>
    <w:rsid w:val="006A608D"/>
    <w:rsid w:val="006C0709"/>
    <w:rsid w:val="006F7FDE"/>
    <w:rsid w:val="00712D23"/>
    <w:rsid w:val="0074044A"/>
    <w:rsid w:val="00743D02"/>
    <w:rsid w:val="007500C0"/>
    <w:rsid w:val="00752AE1"/>
    <w:rsid w:val="00773ECD"/>
    <w:rsid w:val="00775805"/>
    <w:rsid w:val="00785DE8"/>
    <w:rsid w:val="007930C5"/>
    <w:rsid w:val="00793509"/>
    <w:rsid w:val="007A49C4"/>
    <w:rsid w:val="007A6CA8"/>
    <w:rsid w:val="007A77AB"/>
    <w:rsid w:val="007B786B"/>
    <w:rsid w:val="007C093A"/>
    <w:rsid w:val="007E108D"/>
    <w:rsid w:val="007F48B0"/>
    <w:rsid w:val="007F6672"/>
    <w:rsid w:val="00835F73"/>
    <w:rsid w:val="00880578"/>
    <w:rsid w:val="0088359C"/>
    <w:rsid w:val="00896AEC"/>
    <w:rsid w:val="008A6260"/>
    <w:rsid w:val="008A630A"/>
    <w:rsid w:val="008B0969"/>
    <w:rsid w:val="008E4FC4"/>
    <w:rsid w:val="008E5151"/>
    <w:rsid w:val="008F3F87"/>
    <w:rsid w:val="0090645F"/>
    <w:rsid w:val="00914663"/>
    <w:rsid w:val="009337EC"/>
    <w:rsid w:val="009434BF"/>
    <w:rsid w:val="0094380D"/>
    <w:rsid w:val="00962321"/>
    <w:rsid w:val="00973D21"/>
    <w:rsid w:val="00984AA7"/>
    <w:rsid w:val="009869F1"/>
    <w:rsid w:val="009A7E7F"/>
    <w:rsid w:val="009B6021"/>
    <w:rsid w:val="009C292B"/>
    <w:rsid w:val="009C367B"/>
    <w:rsid w:val="009C70B4"/>
    <w:rsid w:val="009E124B"/>
    <w:rsid w:val="009E2923"/>
    <w:rsid w:val="009F1671"/>
    <w:rsid w:val="009F78A4"/>
    <w:rsid w:val="00A13CE3"/>
    <w:rsid w:val="00A24D86"/>
    <w:rsid w:val="00A57039"/>
    <w:rsid w:val="00A67263"/>
    <w:rsid w:val="00A733B8"/>
    <w:rsid w:val="00A738BC"/>
    <w:rsid w:val="00A74D1B"/>
    <w:rsid w:val="00A9068E"/>
    <w:rsid w:val="00AC1150"/>
    <w:rsid w:val="00AF2ABE"/>
    <w:rsid w:val="00B01604"/>
    <w:rsid w:val="00B01C8C"/>
    <w:rsid w:val="00B04BEB"/>
    <w:rsid w:val="00B31282"/>
    <w:rsid w:val="00B362EF"/>
    <w:rsid w:val="00B43455"/>
    <w:rsid w:val="00B642A2"/>
    <w:rsid w:val="00B65E57"/>
    <w:rsid w:val="00B939CB"/>
    <w:rsid w:val="00BA1971"/>
    <w:rsid w:val="00BA2F32"/>
    <w:rsid w:val="00BC1CAF"/>
    <w:rsid w:val="00BC5FF3"/>
    <w:rsid w:val="00BC6EC1"/>
    <w:rsid w:val="00BD710D"/>
    <w:rsid w:val="00BF0D69"/>
    <w:rsid w:val="00C10833"/>
    <w:rsid w:val="00C163C2"/>
    <w:rsid w:val="00C17BEB"/>
    <w:rsid w:val="00C42698"/>
    <w:rsid w:val="00C64BE1"/>
    <w:rsid w:val="00C9123A"/>
    <w:rsid w:val="00C92E00"/>
    <w:rsid w:val="00C9466E"/>
    <w:rsid w:val="00CA71E9"/>
    <w:rsid w:val="00CB0190"/>
    <w:rsid w:val="00CD3993"/>
    <w:rsid w:val="00CF6839"/>
    <w:rsid w:val="00D07643"/>
    <w:rsid w:val="00D52A9C"/>
    <w:rsid w:val="00D5456E"/>
    <w:rsid w:val="00D577FC"/>
    <w:rsid w:val="00D600ED"/>
    <w:rsid w:val="00D80A17"/>
    <w:rsid w:val="00D83A51"/>
    <w:rsid w:val="00D97D75"/>
    <w:rsid w:val="00DA5C19"/>
    <w:rsid w:val="00DA6829"/>
    <w:rsid w:val="00DB2E82"/>
    <w:rsid w:val="00DD0A3E"/>
    <w:rsid w:val="00DD0D96"/>
    <w:rsid w:val="00DD3CE4"/>
    <w:rsid w:val="00DF7415"/>
    <w:rsid w:val="00E01E61"/>
    <w:rsid w:val="00E163E4"/>
    <w:rsid w:val="00E30644"/>
    <w:rsid w:val="00E316E3"/>
    <w:rsid w:val="00E33B56"/>
    <w:rsid w:val="00E405A3"/>
    <w:rsid w:val="00E43F59"/>
    <w:rsid w:val="00E60D7B"/>
    <w:rsid w:val="00E62DA8"/>
    <w:rsid w:val="00E63640"/>
    <w:rsid w:val="00E64D7D"/>
    <w:rsid w:val="00E8381B"/>
    <w:rsid w:val="00E84D99"/>
    <w:rsid w:val="00EA36FE"/>
    <w:rsid w:val="00EA6F15"/>
    <w:rsid w:val="00EF5DBB"/>
    <w:rsid w:val="00EF64BF"/>
    <w:rsid w:val="00F07175"/>
    <w:rsid w:val="00F30A0C"/>
    <w:rsid w:val="00F564C1"/>
    <w:rsid w:val="00F62F9E"/>
    <w:rsid w:val="00F67CBD"/>
    <w:rsid w:val="00F71F69"/>
    <w:rsid w:val="00F73585"/>
    <w:rsid w:val="00F81E42"/>
    <w:rsid w:val="00FA0F12"/>
    <w:rsid w:val="00FA49C5"/>
    <w:rsid w:val="00FA5622"/>
    <w:rsid w:val="00FB2F16"/>
    <w:rsid w:val="00FB5661"/>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E54D5"/>
  <w15:docId w15:val="{FEAA174F-FF7F-4CE1-80EE-8D78731F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rPr>
      <w:sz w:val="22"/>
      <w:szCs w:val="22"/>
      <w:lang w:eastAsia="cs-CZ"/>
    </w:rPr>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paragraph" w:styleId="Nadpis3">
    <w:name w:val="heading 3"/>
    <w:basedOn w:val="Normln"/>
    <w:next w:val="Normln"/>
    <w:link w:val="Nadpis3Char"/>
    <w:semiHidden/>
    <w:unhideWhenUsed/>
    <w:qFormat/>
    <w:locked/>
    <w:rsid w:val="00E33B56"/>
    <w:pPr>
      <w:keepNext/>
      <w:spacing w:before="240" w:after="60"/>
      <w:outlineLvl w:val="2"/>
    </w:pPr>
    <w:rPr>
      <w:rFonts w:ascii="Calibri Light" w:eastAsia="Times New Roman"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locked/>
    <w:rsid w:val="00D600ED"/>
    <w:rPr>
      <w:rFonts w:ascii="Times New Roman" w:hAnsi="Times New Roman" w:cs="Times New Roman"/>
      <w:sz w:val="24"/>
      <w:szCs w:val="24"/>
    </w:rPr>
  </w:style>
  <w:style w:type="character" w:styleId="Hypertextovodkaz">
    <w:name w:val="Hyperlink"/>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link w:val="Prosttext"/>
    <w:uiPriority w:val="99"/>
    <w:locked/>
    <w:rsid w:val="00D600ED"/>
    <w:rPr>
      <w:rFonts w:ascii="Consolas" w:hAnsi="Consolas" w:cs="Times New Roman"/>
      <w:sz w:val="21"/>
      <w:szCs w:val="21"/>
      <w:lang w:eastAsia="cs-CZ"/>
    </w:rPr>
  </w:style>
  <w:style w:type="character" w:styleId="Odkaznakoment">
    <w:name w:val="annotation referen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link w:val="Pedmtkomente"/>
    <w:uiPriority w:val="99"/>
    <w:semiHidden/>
    <w:locked/>
    <w:rsid w:val="00B04BEB"/>
    <w:rPr>
      <w:rFonts w:ascii="Calibri" w:hAnsi="Calibri" w:cs="Times New Roman"/>
      <w:b/>
      <w:bCs/>
      <w:sz w:val="20"/>
      <w:szCs w:val="20"/>
      <w:lang w:eastAsia="cs-CZ"/>
    </w:rPr>
  </w:style>
  <w:style w:type="character" w:customStyle="1" w:styleId="Nadpis3Char">
    <w:name w:val="Nadpis 3 Char"/>
    <w:link w:val="Nadpis3"/>
    <w:semiHidden/>
    <w:rsid w:val="00E33B56"/>
    <w:rPr>
      <w:rFonts w:ascii="Calibri Light" w:eastAsia="Times New Roman" w:hAnsi="Calibri Light" w:cs="Times New Roman"/>
      <w:b/>
      <w:bCs/>
      <w:sz w:val="26"/>
      <w:szCs w:val="26"/>
    </w:rPr>
  </w:style>
  <w:style w:type="character" w:styleId="Sledovanodkaz">
    <w:name w:val="FollowedHyperlink"/>
    <w:uiPriority w:val="99"/>
    <w:semiHidden/>
    <w:unhideWhenUsed/>
    <w:rsid w:val="003F75F6"/>
    <w:rPr>
      <w:color w:val="954F72"/>
      <w:u w:val="single"/>
    </w:rPr>
  </w:style>
  <w:style w:type="paragraph" w:styleId="Revize">
    <w:name w:val="Revision"/>
    <w:hidden/>
    <w:uiPriority w:val="99"/>
    <w:semiHidden/>
    <w:rsid w:val="00962321"/>
    <w:rPr>
      <w:sz w:val="22"/>
      <w:szCs w:val="22"/>
      <w:lang w:eastAsia="cs-CZ"/>
    </w:rPr>
  </w:style>
  <w:style w:type="paragraph" w:customStyle="1" w:styleId="F2-zkladn">
    <w:name w:val="F2 - základní"/>
    <w:link w:val="F2-zkladnCharChar"/>
    <w:rsid w:val="00237B28"/>
    <w:pPr>
      <w:spacing w:before="240" w:line="300" w:lineRule="exact"/>
      <w:jc w:val="both"/>
    </w:pPr>
    <w:rPr>
      <w:rFonts w:ascii="Arial" w:eastAsia="Times New Roman" w:hAnsi="Arial" w:cs="Arial"/>
      <w:lang w:eastAsia="cs-CZ"/>
    </w:rPr>
  </w:style>
  <w:style w:type="character" w:customStyle="1" w:styleId="F2-zkladnCharChar">
    <w:name w:val="F2 - základní Char Char"/>
    <w:link w:val="F2-zkladn"/>
    <w:rsid w:val="00237B28"/>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2733">
      <w:bodyDiv w:val="1"/>
      <w:marLeft w:val="0"/>
      <w:marRight w:val="0"/>
      <w:marTop w:val="0"/>
      <w:marBottom w:val="0"/>
      <w:divBdr>
        <w:top w:val="none" w:sz="0" w:space="0" w:color="auto"/>
        <w:left w:val="none" w:sz="0" w:space="0" w:color="auto"/>
        <w:bottom w:val="none" w:sz="0" w:space="0" w:color="auto"/>
        <w:right w:val="none" w:sz="0" w:space="0" w:color="auto"/>
      </w:divBdr>
    </w:div>
    <w:div w:id="1163156167">
      <w:bodyDiv w:val="1"/>
      <w:marLeft w:val="0"/>
      <w:marRight w:val="0"/>
      <w:marTop w:val="0"/>
      <w:marBottom w:val="0"/>
      <w:divBdr>
        <w:top w:val="none" w:sz="0" w:space="0" w:color="auto"/>
        <w:left w:val="none" w:sz="0" w:space="0" w:color="auto"/>
        <w:bottom w:val="none" w:sz="0" w:space="0" w:color="auto"/>
        <w:right w:val="none" w:sz="0" w:space="0" w:color="auto"/>
      </w:divBdr>
    </w:div>
    <w:div w:id="15894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bcentrum.cz/"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passerinves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hofawards.eu/" TargetMode="External"/><Relationship Id="rId11" Type="http://schemas.openxmlformats.org/officeDocument/2006/relationships/hyperlink" Target="http://www.bbcentrum.cz" TargetMode="External"/><Relationship Id="rId5" Type="http://schemas.openxmlformats.org/officeDocument/2006/relationships/image" Target="media/image1.jpeg"/><Relationship Id="rId15" Type="http://schemas.openxmlformats.org/officeDocument/2006/relationships/hyperlink" Target="http://www.novakarolinapark.cz/cs" TargetMode="External"/><Relationship Id="rId10" Type="http://schemas.openxmlformats.org/officeDocument/2006/relationships/hyperlink" Target="http://www.passerinvest.cz/" TargetMode="External"/><Relationship Id="rId4" Type="http://schemas.openxmlformats.org/officeDocument/2006/relationships/webSettings" Target="webSettings.xml"/><Relationship Id="rId9" Type="http://schemas.openxmlformats.org/officeDocument/2006/relationships/hyperlink" Target="mailto:Kristyna.Samkova@Passerinvest.cz" TargetMode="External"/><Relationship Id="rId14" Type="http://schemas.openxmlformats.org/officeDocument/2006/relationships/hyperlink" Target="http://www.krcakzij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A97D0-4F1C-4B9C-B295-A09CD82B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4012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4682</CharactersWithSpaces>
  <SharedDoc>false</SharedDoc>
  <HLinks>
    <vt:vector size="102" baseType="variant">
      <vt:variant>
        <vt:i4>1900574</vt:i4>
      </vt:variant>
      <vt:variant>
        <vt:i4>48</vt:i4>
      </vt:variant>
      <vt:variant>
        <vt:i4>0</vt:i4>
      </vt:variant>
      <vt:variant>
        <vt:i4>5</vt:i4>
      </vt:variant>
      <vt:variant>
        <vt:lpwstr>http://www.novakarolinapark.cz/cs</vt:lpwstr>
      </vt:variant>
      <vt:variant>
        <vt:lpwstr/>
      </vt:variant>
      <vt:variant>
        <vt:i4>524295</vt:i4>
      </vt:variant>
      <vt:variant>
        <vt:i4>45</vt:i4>
      </vt:variant>
      <vt:variant>
        <vt:i4>0</vt:i4>
      </vt:variant>
      <vt:variant>
        <vt:i4>5</vt:i4>
      </vt:variant>
      <vt:variant>
        <vt:lpwstr>http://www.krcakzije.cz/</vt:lpwstr>
      </vt:variant>
      <vt:variant>
        <vt:lpwstr/>
      </vt:variant>
      <vt:variant>
        <vt:i4>1704019</vt:i4>
      </vt:variant>
      <vt:variant>
        <vt:i4>42</vt:i4>
      </vt:variant>
      <vt:variant>
        <vt:i4>0</vt:i4>
      </vt:variant>
      <vt:variant>
        <vt:i4>5</vt:i4>
      </vt:variant>
      <vt:variant>
        <vt:lpwstr>https://www.bbcentrum.cz/</vt:lpwstr>
      </vt:variant>
      <vt:variant>
        <vt:lpwstr/>
      </vt:variant>
      <vt:variant>
        <vt:i4>1769502</vt:i4>
      </vt:variant>
      <vt:variant>
        <vt:i4>39</vt:i4>
      </vt:variant>
      <vt:variant>
        <vt:i4>0</vt:i4>
      </vt:variant>
      <vt:variant>
        <vt:i4>5</vt:i4>
      </vt:variant>
      <vt:variant>
        <vt:lpwstr>https://www.passerinvest.cz/</vt:lpwstr>
      </vt:variant>
      <vt:variant>
        <vt:lpwstr/>
      </vt:variant>
      <vt:variant>
        <vt:i4>1507330</vt:i4>
      </vt:variant>
      <vt:variant>
        <vt:i4>36</vt:i4>
      </vt:variant>
      <vt:variant>
        <vt:i4>0</vt:i4>
      </vt:variant>
      <vt:variant>
        <vt:i4>5</vt:i4>
      </vt:variant>
      <vt:variant>
        <vt:lpwstr>http://www.bbcentrum.cz/</vt:lpwstr>
      </vt:variant>
      <vt:variant>
        <vt:lpwstr/>
      </vt:variant>
      <vt:variant>
        <vt:i4>7667756</vt:i4>
      </vt:variant>
      <vt:variant>
        <vt:i4>33</vt:i4>
      </vt:variant>
      <vt:variant>
        <vt:i4>0</vt:i4>
      </vt:variant>
      <vt:variant>
        <vt:i4>5</vt:i4>
      </vt:variant>
      <vt:variant>
        <vt:lpwstr>http://www.passerinvest.cz/</vt:lpwstr>
      </vt:variant>
      <vt:variant>
        <vt:lpwstr/>
      </vt:variant>
      <vt:variant>
        <vt:i4>1310823</vt:i4>
      </vt:variant>
      <vt:variant>
        <vt:i4>30</vt:i4>
      </vt:variant>
      <vt:variant>
        <vt:i4>0</vt:i4>
      </vt:variant>
      <vt:variant>
        <vt:i4>5</vt:i4>
      </vt:variant>
      <vt:variant>
        <vt:lpwstr>mailto:Kristyna.Samkova@Passerinvest.cz</vt:lpwstr>
      </vt:variant>
      <vt:variant>
        <vt:lpwstr/>
      </vt:variant>
      <vt:variant>
        <vt:i4>6553708</vt:i4>
      </vt:variant>
      <vt:variant>
        <vt:i4>27</vt:i4>
      </vt:variant>
      <vt:variant>
        <vt:i4>0</vt:i4>
      </vt:variant>
      <vt:variant>
        <vt:i4>5</vt:i4>
      </vt:variant>
      <vt:variant>
        <vt:lpwstr>https://www.hdk.cz/repertoar/74-hdk-zive/?fbclid=IwAR3-epNZqwvzk8wZ57LAgYfA42tAF-bwb4lKHI7w1x4zL9jZc5ryozmaFak</vt:lpwstr>
      </vt:variant>
      <vt:variant>
        <vt:lpwstr/>
      </vt:variant>
      <vt:variant>
        <vt:i4>6946938</vt:i4>
      </vt:variant>
      <vt:variant>
        <vt:i4>24</vt:i4>
      </vt:variant>
      <vt:variant>
        <vt:i4>0</vt:i4>
      </vt:variant>
      <vt:variant>
        <vt:i4>5</vt:i4>
      </vt:variant>
      <vt:variant>
        <vt:lpwstr>http://www.seniordomov.cz/</vt:lpwstr>
      </vt:variant>
      <vt:variant>
        <vt:lpwstr/>
      </vt:variant>
      <vt:variant>
        <vt:i4>65567</vt:i4>
      </vt:variant>
      <vt:variant>
        <vt:i4>21</vt:i4>
      </vt:variant>
      <vt:variant>
        <vt:i4>0</vt:i4>
      </vt:variant>
      <vt:variant>
        <vt:i4>5</vt:i4>
      </vt:variant>
      <vt:variant>
        <vt:lpwstr>https://nadacesirius.cz/sdilime/</vt:lpwstr>
      </vt:variant>
      <vt:variant>
        <vt:lpwstr/>
      </vt:variant>
      <vt:variant>
        <vt:i4>1507419</vt:i4>
      </vt:variant>
      <vt:variant>
        <vt:i4>18</vt:i4>
      </vt:variant>
      <vt:variant>
        <vt:i4>0</vt:i4>
      </vt:variant>
      <vt:variant>
        <vt:i4>5</vt:i4>
      </vt:variant>
      <vt:variant>
        <vt:lpwstr>https://pomoc.pametnaroda.cz/</vt:lpwstr>
      </vt:variant>
      <vt:variant>
        <vt:lpwstr/>
      </vt:variant>
      <vt:variant>
        <vt:i4>7798823</vt:i4>
      </vt:variant>
      <vt:variant>
        <vt:i4>15</vt:i4>
      </vt:variant>
      <vt:variant>
        <vt:i4>0</vt:i4>
      </vt:variant>
      <vt:variant>
        <vt:i4>5</vt:i4>
      </vt:variant>
      <vt:variant>
        <vt:lpwstr>https://www.adra.cz/nadace-adra</vt:lpwstr>
      </vt:variant>
      <vt:variant>
        <vt:lpwstr/>
      </vt:variant>
      <vt:variant>
        <vt:i4>1179649</vt:i4>
      </vt:variant>
      <vt:variant>
        <vt:i4>12</vt:i4>
      </vt:variant>
      <vt:variant>
        <vt:i4>0</vt:i4>
      </vt:variant>
      <vt:variant>
        <vt:i4>5</vt:i4>
      </vt:variant>
      <vt:variant>
        <vt:lpwstr>https://www.dumseniorumichle.cz/</vt:lpwstr>
      </vt:variant>
      <vt:variant>
        <vt:lpwstr/>
      </vt:variant>
      <vt:variant>
        <vt:i4>6553708</vt:i4>
      </vt:variant>
      <vt:variant>
        <vt:i4>9</vt:i4>
      </vt:variant>
      <vt:variant>
        <vt:i4>0</vt:i4>
      </vt:variant>
      <vt:variant>
        <vt:i4>5</vt:i4>
      </vt:variant>
      <vt:variant>
        <vt:lpwstr>https://www.hdk.cz/repertoar/74-hdk-zive/?fbclid=IwAR3-epNZqwvzk8wZ57LAgYfA42tAF-bwb4lKHI7w1x4zL9jZc5ryozmaFak</vt:lpwstr>
      </vt:variant>
      <vt:variant>
        <vt:lpwstr/>
      </vt:variant>
      <vt:variant>
        <vt:i4>1704019</vt:i4>
      </vt:variant>
      <vt:variant>
        <vt:i4>6</vt:i4>
      </vt:variant>
      <vt:variant>
        <vt:i4>0</vt:i4>
      </vt:variant>
      <vt:variant>
        <vt:i4>5</vt:i4>
      </vt:variant>
      <vt:variant>
        <vt:lpwstr>https://www.bbcentrum.cz/</vt:lpwstr>
      </vt:variant>
      <vt:variant>
        <vt:lpwstr/>
      </vt:variant>
      <vt:variant>
        <vt:i4>7536700</vt:i4>
      </vt:variant>
      <vt:variant>
        <vt:i4>3</vt:i4>
      </vt:variant>
      <vt:variant>
        <vt:i4>0</vt:i4>
      </vt:variant>
      <vt:variant>
        <vt:i4>5</vt:i4>
      </vt:variant>
      <vt:variant>
        <vt:lpwstr>http://www.ddhk.cz/</vt:lpwstr>
      </vt:variant>
      <vt:variant>
        <vt:lpwstr/>
      </vt:variant>
      <vt:variant>
        <vt:i4>1769502</vt:i4>
      </vt:variant>
      <vt:variant>
        <vt:i4>0</vt:i4>
      </vt:variant>
      <vt:variant>
        <vt:i4>0</vt:i4>
      </vt:variant>
      <vt:variant>
        <vt:i4>5</vt:i4>
      </vt:variant>
      <vt:variant>
        <vt:lpwstr>https://www.passerinvest.cz/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Markéta Damková</cp:lastModifiedBy>
  <cp:revision>2</cp:revision>
  <cp:lastPrinted>2020-05-05T09:35:00Z</cp:lastPrinted>
  <dcterms:created xsi:type="dcterms:W3CDTF">2020-06-11T09:11:00Z</dcterms:created>
  <dcterms:modified xsi:type="dcterms:W3CDTF">2020-06-11T09:11:00Z</dcterms:modified>
</cp:coreProperties>
</file>